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E" w:rsidRPr="004D4F3E" w:rsidRDefault="004D4F3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КОМИТЕТ ПО ПЕЧАТИ И СВЯЗЯМ С ОБЩЕСТВЕННОСТЬЮ</w:t>
      </w: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ЛЕНИНГРАДСКОЙ ОБЛАСТИ</w:t>
      </w: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ПРИКАЗ</w:t>
      </w: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от 6 февраля 2019 г. N 5</w:t>
      </w: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О ВНЕСЕНИИ ИЗМЕНЕНИЙ В ПРИКАЗ КОМИТЕТА ПО ПЕЧАТИ И СВЯЗЯМ</w:t>
      </w: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С ОБЩЕСТВЕННОСТЬЮ ЛЕНИНГРАДСКОЙ ОБЛАСТИ ОТ 12.03.2018 N 10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4D4F3E">
          <w:rPr>
            <w:rFonts w:ascii="Times New Roman" w:hAnsi="Times New Roman" w:cs="Times New Roman"/>
            <w:color w:val="0000FF"/>
          </w:rPr>
          <w:t>пунктами 2.5</w:t>
        </w:r>
      </w:hyperlink>
      <w:r w:rsidRPr="004D4F3E">
        <w:rPr>
          <w:rFonts w:ascii="Times New Roman" w:hAnsi="Times New Roman" w:cs="Times New Roman"/>
        </w:rPr>
        <w:t xml:space="preserve">, </w:t>
      </w:r>
      <w:hyperlink r:id="rId8" w:history="1">
        <w:r w:rsidRPr="004D4F3E">
          <w:rPr>
            <w:rFonts w:ascii="Times New Roman" w:hAnsi="Times New Roman" w:cs="Times New Roman"/>
            <w:color w:val="0000FF"/>
          </w:rPr>
          <w:t>3.25-2</w:t>
        </w:r>
      </w:hyperlink>
      <w:r w:rsidRPr="004D4F3E">
        <w:rPr>
          <w:rFonts w:ascii="Times New Roman" w:hAnsi="Times New Roman" w:cs="Times New Roman"/>
        </w:rPr>
        <w:t xml:space="preserve"> положения о Комитете по печати и связям с общественностью Ленинградской области, утвержденного постановлением Правительства Ленинградской области от 15.04.2016 N 105, </w:t>
      </w:r>
      <w:hyperlink r:id="rId9" w:history="1">
        <w:r w:rsidRPr="004D4F3E">
          <w:rPr>
            <w:rFonts w:ascii="Times New Roman" w:hAnsi="Times New Roman" w:cs="Times New Roman"/>
            <w:color w:val="0000FF"/>
          </w:rPr>
          <w:t>пунктом 4.8</w:t>
        </w:r>
      </w:hyperlink>
      <w:r w:rsidRPr="004D4F3E">
        <w:rPr>
          <w:rFonts w:ascii="Times New Roman" w:hAnsi="Times New Roman" w:cs="Times New Roman"/>
        </w:rPr>
        <w:t xml:space="preserve">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утвержденного постановлением Правительства Ленинградской области от 15.02.2018 N 46, приказываю:</w:t>
      </w:r>
      <w:proofErr w:type="gramEnd"/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1. </w:t>
      </w:r>
      <w:proofErr w:type="gramStart"/>
      <w:r w:rsidRPr="004D4F3E">
        <w:rPr>
          <w:rFonts w:ascii="Times New Roman" w:hAnsi="Times New Roman" w:cs="Times New Roman"/>
        </w:rPr>
        <w:t xml:space="preserve">Внести в </w:t>
      </w:r>
      <w:hyperlink r:id="rId10" w:history="1">
        <w:r w:rsidRPr="004D4F3E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4D4F3E">
        <w:rPr>
          <w:rFonts w:ascii="Times New Roman" w:hAnsi="Times New Roman" w:cs="Times New Roman"/>
        </w:rPr>
        <w:t xml:space="preserve"> (Положение об экспертном совете по проведению конкурсного отбора по предоставлению субсидий социально ориентированным некоммерческим организациям Ленинградской области на реализацию проектов и критериев оценки заявок на получение субсидий (далее - Положение) к приказу Комитета по печати и связям с общественностью Ленинградской области от 12.03.2018 N 10 "Об утверждении положения об экспертном совете по проведению конкурсного отбора по предоставлению</w:t>
      </w:r>
      <w:proofErr w:type="gramEnd"/>
      <w:r w:rsidRPr="004D4F3E">
        <w:rPr>
          <w:rFonts w:ascii="Times New Roman" w:hAnsi="Times New Roman" w:cs="Times New Roman"/>
        </w:rPr>
        <w:t xml:space="preserve"> субсидий социально ориентированным некоммерческим организациям Ленинградской области на реализацию проектов и критериев оценки заявок на получение субсидий" (далее - Приказ Комитета от 12.03.2018 N 10) следующие изменения: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1.1. </w:t>
      </w:r>
      <w:hyperlink r:id="rId11" w:history="1">
        <w:r w:rsidRPr="004D4F3E">
          <w:rPr>
            <w:rFonts w:ascii="Times New Roman" w:hAnsi="Times New Roman" w:cs="Times New Roman"/>
            <w:color w:val="0000FF"/>
          </w:rPr>
          <w:t>Пункт 1.2</w:t>
        </w:r>
      </w:hyperlink>
      <w:r w:rsidRPr="004D4F3E">
        <w:rPr>
          <w:rFonts w:ascii="Times New Roman" w:hAnsi="Times New Roman" w:cs="Times New Roman"/>
        </w:rPr>
        <w:t xml:space="preserve"> Положения исключить;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1.2. </w:t>
      </w:r>
      <w:hyperlink r:id="rId12" w:history="1">
        <w:r w:rsidRPr="004D4F3E">
          <w:rPr>
            <w:rFonts w:ascii="Times New Roman" w:hAnsi="Times New Roman" w:cs="Times New Roman"/>
            <w:color w:val="0000FF"/>
          </w:rPr>
          <w:t>Пункт 1.3</w:t>
        </w:r>
      </w:hyperlink>
      <w:r w:rsidRPr="004D4F3E">
        <w:rPr>
          <w:rFonts w:ascii="Times New Roman" w:hAnsi="Times New Roman" w:cs="Times New Roman"/>
        </w:rPr>
        <w:t xml:space="preserve"> Положения изложить в следующей редакции: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"1.3. 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совета, включая председателя Экспертного совета, составляет не менее 9 (девяти) человек</w:t>
      </w:r>
      <w:proofErr w:type="gramStart"/>
      <w:r w:rsidRPr="004D4F3E">
        <w:rPr>
          <w:rFonts w:ascii="Times New Roman" w:hAnsi="Times New Roman" w:cs="Times New Roman"/>
        </w:rPr>
        <w:t>.";</w:t>
      </w:r>
      <w:proofErr w:type="gramEnd"/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1.3. </w:t>
      </w:r>
      <w:hyperlink r:id="rId13" w:history="1">
        <w:r w:rsidRPr="004D4F3E">
          <w:rPr>
            <w:rFonts w:ascii="Times New Roman" w:hAnsi="Times New Roman" w:cs="Times New Roman"/>
            <w:color w:val="0000FF"/>
          </w:rPr>
          <w:t>Пункт 3.7</w:t>
        </w:r>
      </w:hyperlink>
      <w:r w:rsidRPr="004D4F3E">
        <w:rPr>
          <w:rFonts w:ascii="Times New Roman" w:hAnsi="Times New Roman" w:cs="Times New Roman"/>
        </w:rPr>
        <w:t xml:space="preserve"> Положения после слов "об исключении члена из" дополнить словом "состава";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1.4. </w:t>
      </w:r>
      <w:hyperlink r:id="rId14" w:history="1">
        <w:r w:rsidRPr="004D4F3E">
          <w:rPr>
            <w:rFonts w:ascii="Times New Roman" w:hAnsi="Times New Roman" w:cs="Times New Roman"/>
            <w:color w:val="0000FF"/>
          </w:rPr>
          <w:t>Раздел 4</w:t>
        </w:r>
      </w:hyperlink>
      <w:r w:rsidRPr="004D4F3E">
        <w:rPr>
          <w:rFonts w:ascii="Times New Roman" w:hAnsi="Times New Roman" w:cs="Times New Roman"/>
        </w:rPr>
        <w:t xml:space="preserve"> Положения изложить в следующей редакции: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"4. Порядок рассмотрения и оценки заявок Экспертным советом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4.1. СО НКО вправе представить не более одной заявки на участие в конкурсном отборе.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4.2. Заявки на участие в конкурсном отборе, поступающие в Комитет, должны относиться к одной из представленных категорий: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</w:rPr>
        <w:t>а) первая категория ("большая субсидия") - заявка на участие в конкурсном отборе по проекту межмуниципального значения с охватом целевых групп не менее 3 (трех) муниципальных районов (городского округа) Ленинградской области и/или территории не менее 3 (трех) муниципальных районов (городского округа) Ленинградской области, размер субсидии - от 300000 рублей до 500000 рублей (включительно);</w:t>
      </w:r>
      <w:proofErr w:type="gramEnd"/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б) вторая категория ("малая субсидия") - заявка на участие в конкурсном отборе по проекту межмуниципального значения с охватом целевых групп не менее 1 (одного) муниципального района (городского округа) Ленинградской области и/или территории не менее 1 (одного) муниципального района (городского округа) Ленинградской области, размер субсидии - до 299000 рублей (включительно).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lastRenderedPageBreak/>
        <w:t xml:space="preserve">4.3. В срок не позднее 10 (десяти) рабочих дней </w:t>
      </w:r>
      <w:proofErr w:type="gramStart"/>
      <w:r w:rsidRPr="004D4F3E">
        <w:rPr>
          <w:rFonts w:ascii="Times New Roman" w:hAnsi="Times New Roman" w:cs="Times New Roman"/>
        </w:rPr>
        <w:t>с даты окончания</w:t>
      </w:r>
      <w:proofErr w:type="gramEnd"/>
      <w:r w:rsidRPr="004D4F3E">
        <w:rPr>
          <w:rFonts w:ascii="Times New Roman" w:hAnsi="Times New Roman" w:cs="Times New Roman"/>
        </w:rPr>
        <w:t xml:space="preserve"> срока приема заявок Комитет направляет заявки на участие в конкурсном отборе для рассмотрения в Экспертный совет.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4.4. СО НКО, признанные Экспертным советом соответствующими категориям и критериям отбора получателей субсидий, уведомляются Комитетом о дате, времени и месте проведения заседания Экспертного совета, на котором будет проводиться представление проектов.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4.5. Представление проекта проводится СО НКО в форме презентации, в рамках которой разъясняются цели, задачи проекта, ожидаемые результаты от реализации проекта, а также ресурсное обеспечение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4.6. Оценка заявок проводится членами Экспертного совета </w:t>
      </w:r>
      <w:proofErr w:type="gramStart"/>
      <w:r w:rsidRPr="004D4F3E">
        <w:rPr>
          <w:rFonts w:ascii="Times New Roman" w:hAnsi="Times New Roman" w:cs="Times New Roman"/>
        </w:rPr>
        <w:t>по итогам представления СО НКО проектов посредством заполнения оценочных листов в соответствии с критериями оценки заявок на получение</w:t>
      </w:r>
      <w:proofErr w:type="gramEnd"/>
      <w:r w:rsidRPr="004D4F3E">
        <w:rPr>
          <w:rFonts w:ascii="Times New Roman" w:hAnsi="Times New Roman" w:cs="Times New Roman"/>
        </w:rPr>
        <w:t xml:space="preserve"> субсидий (приложение 2 к настоящему Приказу).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4.7. По результатам проведенной оценки заявок секретарь Экспертного совета высчитывает средний балл по каждой заявке по следующей формуле: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position w:val="-23"/>
        </w:rPr>
        <w:pict>
          <v:shape id="_x0000_i1025" style="width:180.3pt;height:34.45pt" coordsize="" o:spt="100" adj="0,,0" path="" filled="f" stroked="f">
            <v:stroke joinstyle="miter"/>
            <v:imagedata r:id="rId15" o:title="base_25_209275_32768"/>
            <v:formulas/>
            <v:path o:connecttype="segments"/>
          </v:shape>
        </w:pic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M - средний балл по представленной заявке (округляется до тысячных);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X1 - количество баллов, поставленных членом Экспертного совета N 1;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X2 - количество баллов, поставленных членом Экспертного совета N 2;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X3 - количество баллов, поставленных членом Экспертного совета N 3;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n - количество членов Экспертного совета, оценивших заявку.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4.8. Секретарь Экспертного совета формирует рейтинг СО НКО в порядке убывания среднего количества баллов, где СО НКО, чья заявка получила наиболее высокий средний балл, занимает наиболее высокую позицию в рейтинге. Сформированный рейтинг представляется на рассмотрение Экспертного совета.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4.9. Победителями конкурсного отбора признаются СО НКО, заявки которых заняли наиболее высокую позицию в рейтинге. Количество победителей конкурсного отбора определяется с учетом объема бюджетных ассигнований, утвержденных Комитету в сводной бюджетной росписи областного бюджета на соответствующий финансовый год</w:t>
      </w:r>
      <w:proofErr w:type="gramStart"/>
      <w:r w:rsidRPr="004D4F3E">
        <w:rPr>
          <w:rFonts w:ascii="Times New Roman" w:hAnsi="Times New Roman" w:cs="Times New Roman"/>
        </w:rPr>
        <w:t>.";</w:t>
      </w:r>
      <w:proofErr w:type="gramEnd"/>
    </w:p>
    <w:p w:rsid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1.5. </w:t>
      </w:r>
      <w:hyperlink r:id="rId16" w:history="1">
        <w:r w:rsidRPr="004D4F3E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4D4F3E">
        <w:rPr>
          <w:rFonts w:ascii="Times New Roman" w:hAnsi="Times New Roman" w:cs="Times New Roman"/>
        </w:rPr>
        <w:t xml:space="preserve"> и </w:t>
      </w:r>
      <w:hyperlink r:id="rId17" w:history="1">
        <w:r w:rsidRPr="004D4F3E">
          <w:rPr>
            <w:rFonts w:ascii="Times New Roman" w:hAnsi="Times New Roman" w:cs="Times New Roman"/>
            <w:color w:val="0000FF"/>
          </w:rPr>
          <w:t>приложение 2</w:t>
        </w:r>
      </w:hyperlink>
      <w:r w:rsidRPr="004D4F3E">
        <w:rPr>
          <w:rFonts w:ascii="Times New Roman" w:hAnsi="Times New Roman" w:cs="Times New Roman"/>
        </w:rPr>
        <w:t xml:space="preserve"> к Положению исключить.</w:t>
      </w:r>
    </w:p>
    <w:p w:rsidR="004D4F3E" w:rsidRP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2. </w:t>
      </w:r>
      <w:hyperlink r:id="rId18" w:history="1">
        <w:r w:rsidRPr="004D4F3E">
          <w:rPr>
            <w:rFonts w:ascii="Times New Roman" w:hAnsi="Times New Roman" w:cs="Times New Roman"/>
            <w:color w:val="0000FF"/>
          </w:rPr>
          <w:t>Приложение 2</w:t>
        </w:r>
      </w:hyperlink>
      <w:r w:rsidRPr="004D4F3E">
        <w:rPr>
          <w:rFonts w:ascii="Times New Roman" w:hAnsi="Times New Roman" w:cs="Times New Roman"/>
        </w:rPr>
        <w:t xml:space="preserve"> (Критерии оценки заявок на получение субсидий) к Приказу Комитета от 12.03.2018 N 10 изложить в редакции согласно </w:t>
      </w:r>
      <w:hyperlink w:anchor="P390" w:history="1">
        <w:r w:rsidRPr="004D4F3E">
          <w:rPr>
            <w:rFonts w:ascii="Times New Roman" w:hAnsi="Times New Roman" w:cs="Times New Roman"/>
            <w:color w:val="0000FF"/>
          </w:rPr>
          <w:t>Приложению 3</w:t>
        </w:r>
      </w:hyperlink>
      <w:r w:rsidRPr="004D4F3E">
        <w:rPr>
          <w:rFonts w:ascii="Times New Roman" w:hAnsi="Times New Roman" w:cs="Times New Roman"/>
        </w:rPr>
        <w:t xml:space="preserve"> к настоящему Приказу.</w:t>
      </w:r>
    </w:p>
    <w:p w:rsidR="004D4F3E" w:rsidRP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3. Утвердить форму </w:t>
      </w:r>
      <w:hyperlink w:anchor="P62" w:history="1">
        <w:r w:rsidRPr="004D4F3E">
          <w:rPr>
            <w:rFonts w:ascii="Times New Roman" w:hAnsi="Times New Roman" w:cs="Times New Roman"/>
            <w:color w:val="0000FF"/>
          </w:rPr>
          <w:t>заявления</w:t>
        </w:r>
      </w:hyperlink>
      <w:r w:rsidRPr="004D4F3E">
        <w:rPr>
          <w:rFonts w:ascii="Times New Roman" w:hAnsi="Times New Roman" w:cs="Times New Roman"/>
        </w:rPr>
        <w:t xml:space="preserve"> на предоставление субсидии согласно приложению 1 к настоящему Приказу.</w:t>
      </w:r>
    </w:p>
    <w:p w:rsidR="004D4F3E" w:rsidRP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4. Утвердить форму </w:t>
      </w:r>
      <w:hyperlink w:anchor="P208" w:history="1">
        <w:r w:rsidRPr="004D4F3E">
          <w:rPr>
            <w:rFonts w:ascii="Times New Roman" w:hAnsi="Times New Roman" w:cs="Times New Roman"/>
            <w:color w:val="0000FF"/>
          </w:rPr>
          <w:t>сметы</w:t>
        </w:r>
      </w:hyperlink>
      <w:r w:rsidRPr="004D4F3E">
        <w:rPr>
          <w:rFonts w:ascii="Times New Roman" w:hAnsi="Times New Roman" w:cs="Times New Roman"/>
        </w:rPr>
        <w:t xml:space="preserve"> расходов на реализацию проекта согласно приложению 2 к настоящему Приказу.</w:t>
      </w:r>
    </w:p>
    <w:p w:rsidR="004D4F3E" w:rsidRP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 w:rsidP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5. </w:t>
      </w:r>
      <w:proofErr w:type="gramStart"/>
      <w:r w:rsidRPr="004D4F3E">
        <w:rPr>
          <w:rFonts w:ascii="Times New Roman" w:hAnsi="Times New Roman" w:cs="Times New Roman"/>
        </w:rPr>
        <w:t>Контроль за</w:t>
      </w:r>
      <w:proofErr w:type="gramEnd"/>
      <w:r w:rsidRPr="004D4F3E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</w:rPr>
        <w:t>Исполняющий</w:t>
      </w:r>
      <w:proofErr w:type="gramEnd"/>
      <w:r w:rsidRPr="004D4F3E">
        <w:rPr>
          <w:rFonts w:ascii="Times New Roman" w:hAnsi="Times New Roman" w:cs="Times New Roman"/>
        </w:rPr>
        <w:t xml:space="preserve"> обязанности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председателя Комитета</w:t>
      </w:r>
    </w:p>
    <w:p w:rsidR="004D4F3E" w:rsidRPr="004D4F3E" w:rsidRDefault="004D4F3E" w:rsidP="004D4F3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D4F3E">
        <w:rPr>
          <w:rFonts w:ascii="Times New Roman" w:hAnsi="Times New Roman" w:cs="Times New Roman"/>
        </w:rPr>
        <w:t>Д.Б.Фоменко</w:t>
      </w:r>
      <w:proofErr w:type="spellEnd"/>
    </w:p>
    <w:p w:rsidR="004D4F3E" w:rsidRPr="004D4F3E" w:rsidRDefault="004D4F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lastRenderedPageBreak/>
        <w:t>ПРИЛОЖЕНИЕ 1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к приказу Комитета по печати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и связям с общественностью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Ленинградской области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от 06.02.2019 N 5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ФОРМА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bookmarkStart w:id="0" w:name="P62"/>
      <w:bookmarkEnd w:id="0"/>
      <w:r w:rsidRPr="004D4F3E">
        <w:rPr>
          <w:rFonts w:ascii="Times New Roman" w:hAnsi="Times New Roman" w:cs="Times New Roman"/>
        </w:rPr>
        <w:t>ЗАЯВЛЕНИЕ НА ПРЕДОСТАВЛЕНИЕ СУБСИДИИ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_________________________________________________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(наименование социально ориентированной</w:t>
      </w:r>
      <w:proofErr w:type="gramEnd"/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i/>
        </w:rPr>
        <w:t>некоммерческой организации)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4D4F3E">
          <w:rPr>
            <w:rFonts w:ascii="Times New Roman" w:hAnsi="Times New Roman" w:cs="Times New Roman"/>
            <w:color w:val="0000FF"/>
          </w:rPr>
          <w:t>Порядком</w:t>
        </w:r>
      </w:hyperlink>
      <w:r w:rsidRPr="004D4F3E">
        <w:rPr>
          <w:rFonts w:ascii="Times New Roman" w:hAnsi="Times New Roman" w:cs="Times New Roman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N 46, представляю необходимую информацию для участия в конкурсном отборе: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Часть I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566"/>
      </w:tblGrid>
      <w:tr w:rsidR="004D4F3E" w:rsidRPr="004D4F3E" w:rsidTr="004D4F3E">
        <w:tc>
          <w:tcPr>
            <w:tcW w:w="10065" w:type="dxa"/>
            <w:gridSpan w:val="2"/>
          </w:tcPr>
          <w:p w:rsidR="004D4F3E" w:rsidRPr="004D4F3E" w:rsidRDefault="004D4F3E" w:rsidP="004D4F3E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  <w:b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rPr>
          <w:trHeight w:val="722"/>
        </w:trPr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Сайт/страница в сети "Интернет"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Сведения об учредителях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4D4F3E">
              <w:rPr>
                <w:rFonts w:ascii="Times New Roman" w:hAnsi="Times New Roman" w:cs="Times New Roman"/>
              </w:rPr>
              <w:t>за</w:t>
            </w:r>
            <w:proofErr w:type="gramEnd"/>
            <w:r w:rsidRPr="004D4F3E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&lt;*&gt;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федерального бюджета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средства, предоставленные из бюджета Ленинградской области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местных бюджетов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 российских организаций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499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 физических лиц (руб.)</w:t>
            </w:r>
          </w:p>
        </w:tc>
        <w:tc>
          <w:tcPr>
            <w:tcW w:w="456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--------------------------------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i/>
        </w:rPr>
        <w:t>&lt;*&gt; Сведения указываются по желанию соискателя.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Часть II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1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911"/>
      </w:tblGrid>
      <w:tr w:rsidR="004D4F3E" w:rsidRPr="004D4F3E" w:rsidTr="004D4F3E">
        <w:tc>
          <w:tcPr>
            <w:tcW w:w="10127" w:type="dxa"/>
            <w:gridSpan w:val="2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  <w:b/>
              </w:rPr>
              <w:t>Информация о проекте</w:t>
            </w: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  <w:i/>
              </w:rPr>
              <w:t xml:space="preserve">(представлены в </w:t>
            </w:r>
            <w:hyperlink r:id="rId20" w:history="1">
              <w:r w:rsidRPr="004D4F3E">
                <w:rPr>
                  <w:rFonts w:ascii="Times New Roman" w:hAnsi="Times New Roman" w:cs="Times New Roman"/>
                  <w:i/>
                  <w:color w:val="0000FF"/>
                </w:rPr>
                <w:t>статье 31.1</w:t>
              </w:r>
            </w:hyperlink>
            <w:r w:rsidRPr="004D4F3E">
              <w:rPr>
                <w:rFonts w:ascii="Times New Roman" w:hAnsi="Times New Roman" w:cs="Times New Roman"/>
                <w:i/>
              </w:rPr>
              <w:t xml:space="preserve"> Федерального закона от 12 января 1996 года N 7-ФЗ "О некоммерческих организациях" и в </w:t>
            </w:r>
            <w:hyperlink r:id="rId21" w:history="1">
              <w:r w:rsidRPr="004D4F3E">
                <w:rPr>
                  <w:rFonts w:ascii="Times New Roman" w:hAnsi="Times New Roman" w:cs="Times New Roman"/>
                  <w:i/>
                  <w:color w:val="0000FF"/>
                </w:rPr>
                <w:t>статье 6</w:t>
              </w:r>
            </w:hyperlink>
            <w:r w:rsidRPr="004D4F3E">
              <w:rPr>
                <w:rFonts w:ascii="Times New Roman" w:hAnsi="Times New Roman" w:cs="Times New Roman"/>
                <w:i/>
              </w:rPr>
              <w:t xml:space="preserve"> областного закона от 29 июня 2012 года N 52-оз "О государственной поддержке социально ориентированных некоммерческих организаций в Ленинградской области")</w:t>
            </w:r>
            <w:proofErr w:type="gramEnd"/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Запрашиваемый размер субсидии (руб.)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Предполагаемая сумма </w:t>
            </w:r>
            <w:proofErr w:type="spellStart"/>
            <w:r w:rsidRPr="004D4F3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D4F3E">
              <w:rPr>
                <w:rFonts w:ascii="Times New Roman" w:hAnsi="Times New Roman" w:cs="Times New Roman"/>
              </w:rPr>
              <w:t xml:space="preserve"> проекта за счет внебюджетных источников (руб.)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Общая сумма расходов, планируемых на реализацию проекта (руб.)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Планируемые сроки реализации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Цели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Ожидаемые результаты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5216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Количество иных СО НКО, вовлеченных в </w:t>
            </w:r>
            <w:r w:rsidRPr="004D4F3E">
              <w:rPr>
                <w:rFonts w:ascii="Times New Roman" w:hAnsi="Times New Roman" w:cs="Times New Roman"/>
              </w:rPr>
              <w:lastRenderedPageBreak/>
              <w:t>реализацию проекта</w:t>
            </w:r>
          </w:p>
        </w:tc>
        <w:tc>
          <w:tcPr>
            <w:tcW w:w="4911" w:type="dxa"/>
          </w:tcPr>
          <w:p w:rsidR="004D4F3E" w:rsidRPr="004D4F3E" w:rsidRDefault="004D4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С  условиями  конкурсного  отбора  и положениями порядка предоставления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субсидий  </w:t>
      </w:r>
      <w:proofErr w:type="gramStart"/>
      <w:r w:rsidRPr="004D4F3E">
        <w:rPr>
          <w:rFonts w:ascii="Times New Roman" w:hAnsi="Times New Roman" w:cs="Times New Roman"/>
        </w:rPr>
        <w:t>ознакомлен</w:t>
      </w:r>
      <w:proofErr w:type="gramEnd"/>
      <w:r w:rsidRPr="004D4F3E">
        <w:rPr>
          <w:rFonts w:ascii="Times New Roman" w:hAnsi="Times New Roman" w:cs="Times New Roman"/>
        </w:rPr>
        <w:t xml:space="preserve">  и  согласен.  </w:t>
      </w:r>
      <w:proofErr w:type="gramStart"/>
      <w:r w:rsidRPr="004D4F3E">
        <w:rPr>
          <w:rFonts w:ascii="Times New Roman" w:hAnsi="Times New Roman" w:cs="Times New Roman"/>
        </w:rPr>
        <w:t>Достоверность  информации  (в том числе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</w:rPr>
        <w:t>документов),  представленной  в  заявке  на  участие  в  конкурсном отборе,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подтверждаю.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 __________ _________________________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</w:t>
      </w:r>
      <w:proofErr w:type="gramStart"/>
      <w:r w:rsidRPr="004D4F3E">
        <w:rPr>
          <w:rFonts w:ascii="Times New Roman" w:hAnsi="Times New Roman" w:cs="Times New Roman"/>
        </w:rPr>
        <w:t>(наименование должности руководителя   (подпись)     (фамилия, инициалы)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 г.                           М.П.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Часть III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098"/>
        <w:gridCol w:w="2268"/>
        <w:gridCol w:w="2154"/>
      </w:tblGrid>
      <w:tr w:rsidR="004D4F3E" w:rsidRPr="004D4F3E">
        <w:tc>
          <w:tcPr>
            <w:tcW w:w="9072" w:type="dxa"/>
            <w:gridSpan w:val="5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  <w:b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D4F3E">
              <w:rPr>
                <w:rFonts w:ascii="Times New Roman" w:hAnsi="Times New Roman" w:cs="Times New Roman"/>
              </w:rPr>
              <w:t>п</w:t>
            </w:r>
            <w:proofErr w:type="gramEnd"/>
            <w:r w:rsidRPr="004D4F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Сроки начала и окончания (мес.)</w:t>
            </w: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Ожидаемые итоги</w:t>
            </w: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>
        <w:tc>
          <w:tcPr>
            <w:tcW w:w="62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 __________ _________________________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</w:t>
      </w:r>
      <w:proofErr w:type="gramStart"/>
      <w:r w:rsidRPr="004D4F3E">
        <w:rPr>
          <w:rFonts w:ascii="Times New Roman" w:hAnsi="Times New Roman" w:cs="Times New Roman"/>
        </w:rPr>
        <w:t>(наименование должности руководителя   (подпись)     (фамилия, инициалы)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 г.                           М.П.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P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ПРИЛОЖЕНИЕ 2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к приказу Комитета по печати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и связям с общественностью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Ленинградской области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от 06.02.2019 N 5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ФОРМА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bookmarkStart w:id="1" w:name="P208"/>
      <w:bookmarkEnd w:id="1"/>
      <w:r w:rsidRPr="004D4F3E">
        <w:rPr>
          <w:rFonts w:ascii="Times New Roman" w:hAnsi="Times New Roman" w:cs="Times New Roman"/>
        </w:rPr>
        <w:t>СМЕТА РАСХОДОВ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_________________________________________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(наименование социально ориентированной</w:t>
      </w:r>
      <w:proofErr w:type="gramEnd"/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i/>
        </w:rPr>
        <w:t>некоммерческой организации)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на реализацию проекта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__________________________________________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i/>
        </w:rPr>
        <w:t>(наименование проекта)</w:t>
      </w:r>
    </w:p>
    <w:p w:rsidR="004D4F3E" w:rsidRDefault="004D4F3E" w:rsidP="004D4F3E">
      <w:pPr>
        <w:ind w:left="-567"/>
        <w:rPr>
          <w:rFonts w:ascii="Times New Roman" w:hAnsi="Times New Roman" w:cs="Times New Roman"/>
        </w:rPr>
      </w:pPr>
    </w:p>
    <w:tbl>
      <w:tblPr>
        <w:tblW w:w="100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0"/>
        <w:gridCol w:w="1077"/>
        <w:gridCol w:w="1021"/>
        <w:gridCol w:w="1474"/>
        <w:gridCol w:w="1191"/>
      </w:tblGrid>
      <w:tr w:rsidR="004D4F3E" w:rsidRPr="004D4F3E" w:rsidTr="004D4F3E">
        <w:tc>
          <w:tcPr>
            <w:tcW w:w="3969" w:type="dxa"/>
            <w:gridSpan w:val="2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Запрашиваемый размер субсидии (руб.)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4"/>
            <w:vMerge w:val="restart"/>
            <w:tcBorders>
              <w:top w:val="nil"/>
              <w:right w:val="nil"/>
            </w:tcBorders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3969" w:type="dxa"/>
            <w:gridSpan w:val="2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Общая сумма расходов, планируемых на реализацию проекта (руб.)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4"/>
            <w:vMerge/>
            <w:tcBorders>
              <w:top w:val="nil"/>
              <w:right w:val="nil"/>
            </w:tcBorders>
          </w:tcPr>
          <w:p w:rsidR="004D4F3E" w:rsidRPr="004D4F3E" w:rsidRDefault="004D4F3E" w:rsidP="00307DCC">
            <w:pPr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D4F3E">
              <w:rPr>
                <w:rFonts w:ascii="Times New Roman" w:hAnsi="Times New Roman" w:cs="Times New Roman"/>
              </w:rPr>
              <w:t>п</w:t>
            </w:r>
            <w:proofErr w:type="gramEnd"/>
            <w:r w:rsidRPr="004D4F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статьи затрат &lt;**&gt;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Количество единиц (с указанием названия единицы - напр.: чел., мес., шт. и т.п.)</w:t>
            </w:r>
            <w:proofErr w:type="gramEnd"/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Стоимость единицы (руб.)</w:t>
            </w: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Общая стоимость Проекта (руб.)</w:t>
            </w: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Страховые взносы (начисления на оплату труда) в государственные внебюджетные фонды за лиц, привлекаемых по гражданско-</w:t>
            </w:r>
            <w:r w:rsidRPr="004D4F3E">
              <w:rPr>
                <w:rFonts w:ascii="Times New Roman" w:hAnsi="Times New Roman" w:cs="Times New Roman"/>
              </w:rPr>
              <w:lastRenderedPageBreak/>
              <w:t>правовым договорам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Приобретение канцелярских товаров и расходных материалов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Расходы на банковское обслуживание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услуг связи (телефон, доступ в сеть "Интернет")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Приобретение оборудования и прав на использование программ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Организационные расходы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Издательско-полиграфические услуги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Услуги по освещению мероприятий проекта в СМИ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6406" w:type="dxa"/>
            <w:gridSpan w:val="4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F3E" w:rsidRP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--------------------------------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&lt;**&gt; </w:t>
      </w:r>
      <w:r w:rsidRPr="004D4F3E">
        <w:rPr>
          <w:rFonts w:ascii="Times New Roman" w:hAnsi="Times New Roman" w:cs="Times New Roman"/>
          <w:i/>
        </w:rPr>
        <w:t>Наименование статьи затрат может быть изменено в зависимости от планируемых расходов.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4F3E" w:rsidRDefault="004D4F3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4F3E" w:rsidRDefault="004D4F3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4F3E" w:rsidRPr="004D4F3E" w:rsidRDefault="004D4F3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ФИНАНСОВО-ЭКОНОМИЧЕСКОЕ ОБОСНОВАНИЕ СМЕТЫ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(Описывается ценообразование товаров и услуг,</w:t>
      </w:r>
      <w:proofErr w:type="gramEnd"/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описанных</w:t>
      </w:r>
      <w:proofErr w:type="gramEnd"/>
      <w:r w:rsidRPr="004D4F3E">
        <w:rPr>
          <w:rFonts w:ascii="Times New Roman" w:hAnsi="Times New Roman" w:cs="Times New Roman"/>
          <w:i/>
        </w:rPr>
        <w:t xml:space="preserve"> в смете)</w:t>
      </w:r>
    </w:p>
    <w:p w:rsidR="004D4F3E" w:rsidRPr="004D4F3E" w:rsidRDefault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 _________ ____________________________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</w:rPr>
        <w:t>(наименование должности руководителя (подпись)     (фамилия, инициалы)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20__ г.                         М.П.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4D4F3E">
        <w:rPr>
          <w:rFonts w:ascii="Times New Roman" w:hAnsi="Times New Roman" w:cs="Times New Roman"/>
        </w:rPr>
        <w:t>ПРИЛОЖЕНИЕ 3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к приказу Комитета по печати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и связям с общественностью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Ленинградской области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от 06.02.2019 N 5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  <w:bookmarkStart w:id="3" w:name="P390"/>
      <w:bookmarkEnd w:id="3"/>
      <w:r w:rsidRPr="004D4F3E">
        <w:rPr>
          <w:rFonts w:ascii="Times New Roman" w:hAnsi="Times New Roman" w:cs="Times New Roman"/>
        </w:rPr>
        <w:t>КРИТЕРИИ</w:t>
      </w:r>
    </w:p>
    <w:p w:rsidR="004D4F3E" w:rsidRPr="004D4F3E" w:rsidRDefault="004D4F3E">
      <w:pPr>
        <w:pStyle w:val="ConsPlusTitle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ОЦЕНКИ ЗАЯВОК НА ПОЛУЧЕНИЕ СУБСИДИЙ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08"/>
        <w:gridCol w:w="4479"/>
        <w:gridCol w:w="1361"/>
      </w:tblGrid>
      <w:tr w:rsidR="004D4F3E" w:rsidRPr="004D4F3E">
        <w:tc>
          <w:tcPr>
            <w:tcW w:w="62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D4F3E">
              <w:rPr>
                <w:rFonts w:ascii="Times New Roman" w:hAnsi="Times New Roman" w:cs="Times New Roman"/>
              </w:rPr>
              <w:t>п</w:t>
            </w:r>
            <w:proofErr w:type="gramEnd"/>
            <w:r w:rsidRPr="004D4F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Характеристика проекта (актуальность, оригинальность инновация) (0-10)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проект актуален, </w:t>
            </w:r>
            <w:proofErr w:type="spellStart"/>
            <w:r w:rsidRPr="004D4F3E">
              <w:rPr>
                <w:rFonts w:ascii="Times New Roman" w:hAnsi="Times New Roman" w:cs="Times New Roman"/>
              </w:rPr>
              <w:t>инновационен</w:t>
            </w:r>
            <w:proofErr w:type="spellEnd"/>
            <w:r w:rsidRPr="004D4F3E">
              <w:rPr>
                <w:rFonts w:ascii="Times New Roman" w:hAnsi="Times New Roman" w:cs="Times New Roman"/>
              </w:rPr>
              <w:t>, оригинален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 актуален и оригинален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 актуален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 не актуален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Характеристика плана мероприятий проекта (0-10)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реалистичен</w:t>
            </w:r>
            <w:proofErr w:type="gramEnd"/>
            <w:r w:rsidRPr="004D4F3E">
              <w:rPr>
                <w:rFonts w:ascii="Times New Roman" w:hAnsi="Times New Roman" w:cs="Times New Roman"/>
              </w:rPr>
              <w:t>, выполним, обеспечен ресурсами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реалистичен</w:t>
            </w:r>
            <w:proofErr w:type="gramEnd"/>
            <w:r w:rsidRPr="004D4F3E">
              <w:rPr>
                <w:rFonts w:ascii="Times New Roman" w:hAnsi="Times New Roman" w:cs="Times New Roman"/>
              </w:rP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нереалистичен</w:t>
            </w:r>
            <w:proofErr w:type="gramEnd"/>
            <w:r w:rsidRPr="004D4F3E">
              <w:rPr>
                <w:rFonts w:ascii="Times New Roman" w:hAnsi="Times New Roman" w:cs="Times New Roman"/>
              </w:rPr>
              <w:t>, невыполним, не обеспечен ресурсами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Опыт успешной деятельности СО НКО по реализации сходных проектов или проектов в заявленной сфере в течение последних трех лет (0-10)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более 2 проектов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2 проектов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1 проекта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проекты не реализовывались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Численность жителей Ленинградской области, вовлеченных в реализацию проекта (1-10)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более 300 человек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150-300 человек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8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50-149 человек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менее 50 человек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Наличие информационного ресурса СО НК</w:t>
            </w:r>
            <w:proofErr w:type="gramStart"/>
            <w:r w:rsidRPr="004D4F3E">
              <w:rPr>
                <w:rFonts w:ascii="Times New Roman" w:hAnsi="Times New Roman" w:cs="Times New Roman"/>
              </w:rPr>
              <w:t>О о ее</w:t>
            </w:r>
            <w:proofErr w:type="gramEnd"/>
            <w:r w:rsidRPr="004D4F3E">
              <w:rPr>
                <w:rFonts w:ascii="Times New Roman" w:hAnsi="Times New Roman" w:cs="Times New Roman"/>
              </w:rPr>
              <w:t xml:space="preserve"> деятельности и периодичность его обновления (0-5)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наполняется еженедельно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наполняется ежемесячно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наполняется </w:t>
            </w:r>
            <w:proofErr w:type="gramStart"/>
            <w:r w:rsidRPr="004D4F3E">
              <w:rPr>
                <w:rFonts w:ascii="Times New Roman" w:hAnsi="Times New Roman" w:cs="Times New Roman"/>
              </w:rPr>
              <w:t>реже</w:t>
            </w:r>
            <w:proofErr w:type="gramEnd"/>
            <w:r w:rsidRPr="004D4F3E">
              <w:rPr>
                <w:rFonts w:ascii="Times New Roman" w:hAnsi="Times New Roman" w:cs="Times New Roman"/>
              </w:rPr>
              <w:t xml:space="preserve"> чем раз в месяц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Ожидаемые результаты от реализации проекта (0-10)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все предполагаемые результаты можно оценить точно и объективно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часть основных результатов можно оценить точно и объективно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точные и объективные результаты не представлены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Заявленные в проекте финансовые требования (расходы) экономически обоснованы и целесообразны (0-15)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все запланированные затраты обоснованы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смета затрат завышена более чем на 30% и может быть сокращена без ущерба для результата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смета затрат не соответствует запланированным мероприятиям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Проектом предусмотрен объем внебюджетного финансирования проекта (</w:t>
            </w:r>
            <w:proofErr w:type="gramStart"/>
            <w:r w:rsidRPr="004D4F3E">
              <w:rPr>
                <w:rFonts w:ascii="Times New Roman" w:hAnsi="Times New Roman" w:cs="Times New Roman"/>
              </w:rPr>
              <w:t>в</w:t>
            </w:r>
            <w:proofErr w:type="gramEnd"/>
            <w:r w:rsidRPr="004D4F3E">
              <w:rPr>
                <w:rFonts w:ascii="Times New Roman" w:hAnsi="Times New Roman" w:cs="Times New Roman"/>
              </w:rPr>
              <w:t xml:space="preserve"> % от общей суммы расходов на реализацию проекта) (0-10)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20% и более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от 10% до 19%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от 0% до 9%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добровольцев на постоянной основе, участвующих в реализации проектной деятельности СО НКО (0-5)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более 20 добровольцев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11-20 добровольцев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5-10 добровольцев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менее 5 добровольцев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4D4F3E" w:rsidRPr="004D4F3E">
        <w:tc>
          <w:tcPr>
            <w:tcW w:w="628" w:type="dxa"/>
            <w:vMerge w:val="restart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08" w:type="dxa"/>
            <w:vMerge w:val="restart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Планируемый социальный эффект от реализации проекта (0-15)</w:t>
            </w: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проекта будет способствовать решению важных социальных задач, усматривается высокая степень положительного влияния проекта на целевую группу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15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проекта будет способствовать решению важных социальных задач, усматривается незначительная степень положительного влияния проекта на целевую группу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8</w:t>
            </w:r>
          </w:p>
        </w:tc>
      </w:tr>
      <w:tr w:rsidR="004D4F3E" w:rsidRPr="004D4F3E">
        <w:tc>
          <w:tcPr>
            <w:tcW w:w="62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D4F3E" w:rsidRPr="004D4F3E" w:rsidRDefault="004D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D4F3E" w:rsidRPr="004D4F3E" w:rsidRDefault="004D4F3E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проекта будет способствовать решению социальных задач, положительное влияние проекта на целевую группу не усматривается</w:t>
            </w:r>
          </w:p>
        </w:tc>
        <w:tc>
          <w:tcPr>
            <w:tcW w:w="1361" w:type="dxa"/>
          </w:tcPr>
          <w:p w:rsidR="004D4F3E" w:rsidRPr="004D4F3E" w:rsidRDefault="004D4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</w:tbl>
    <w:p w:rsidR="004D4F3E" w:rsidRPr="004D4F3E" w:rsidRDefault="004D4F3E">
      <w:pPr>
        <w:pStyle w:val="ConsPlusNormal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2531" w:rsidRPr="004D4F3E" w:rsidRDefault="00CC2531">
      <w:pPr>
        <w:rPr>
          <w:rFonts w:ascii="Times New Roman" w:hAnsi="Times New Roman" w:cs="Times New Roman"/>
        </w:rPr>
      </w:pPr>
    </w:p>
    <w:sectPr w:rsidR="00CC2531" w:rsidRPr="004D4F3E" w:rsidSect="007F713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3E" w:rsidRDefault="004D4F3E" w:rsidP="004D4F3E">
      <w:pPr>
        <w:spacing w:after="0" w:line="240" w:lineRule="auto"/>
      </w:pPr>
      <w:r>
        <w:separator/>
      </w:r>
    </w:p>
  </w:endnote>
  <w:endnote w:type="continuationSeparator" w:id="0">
    <w:p w:rsidR="004D4F3E" w:rsidRDefault="004D4F3E" w:rsidP="004D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3E" w:rsidRDefault="004D4F3E" w:rsidP="004D4F3E">
      <w:pPr>
        <w:spacing w:after="0" w:line="240" w:lineRule="auto"/>
      </w:pPr>
      <w:r>
        <w:separator/>
      </w:r>
    </w:p>
  </w:footnote>
  <w:footnote w:type="continuationSeparator" w:id="0">
    <w:p w:rsidR="004D4F3E" w:rsidRDefault="004D4F3E" w:rsidP="004D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3E"/>
    <w:rsid w:val="004D4F3E"/>
    <w:rsid w:val="00CC2531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F3E"/>
  </w:style>
  <w:style w:type="paragraph" w:styleId="a5">
    <w:name w:val="footer"/>
    <w:basedOn w:val="a"/>
    <w:link w:val="a6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F3E"/>
  </w:style>
  <w:style w:type="paragraph" w:styleId="a7">
    <w:name w:val="Balloon Text"/>
    <w:basedOn w:val="a"/>
    <w:link w:val="a8"/>
    <w:uiPriority w:val="99"/>
    <w:semiHidden/>
    <w:unhideWhenUsed/>
    <w:rsid w:val="004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F3E"/>
  </w:style>
  <w:style w:type="paragraph" w:styleId="a5">
    <w:name w:val="footer"/>
    <w:basedOn w:val="a"/>
    <w:link w:val="a6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F3E"/>
  </w:style>
  <w:style w:type="paragraph" w:styleId="a7">
    <w:name w:val="Balloon Text"/>
    <w:basedOn w:val="a"/>
    <w:link w:val="a8"/>
    <w:uiPriority w:val="99"/>
    <w:semiHidden/>
    <w:unhideWhenUsed/>
    <w:rsid w:val="004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FB4D6570708BE0C37E70B46CA19B364C9553B9F0788AE587CF73B33DF35F84C2D5204AE286BB0EB5CD0D351733B03C4B936D49E9D9143W2WDH" TargetMode="External"/><Relationship Id="rId13" Type="http://schemas.openxmlformats.org/officeDocument/2006/relationships/hyperlink" Target="consultantplus://offline/ref=951FB4D6570708BE0C37E70B46CA19B364C8553A9C0288AE587CF73B33DF35F84C2D5204AE286AB7E35CD0D351733B03C4B936D49E9D9143W2WDH" TargetMode="External"/><Relationship Id="rId18" Type="http://schemas.openxmlformats.org/officeDocument/2006/relationships/hyperlink" Target="consultantplus://offline/ref=951FB4D6570708BE0C37E70B46CA19B364C8553A9C0288AE587CF73B33DF35F84C2D5204AE286BB4E25CD0D351733B03C4B936D49E9D9143W2W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1FB4D6570708BE0C37E70B46CA19B367C1593D990488AE587CF73B33DF35F84C2D5204AE286BB2E65CD0D351733B03C4B936D49E9D9143W2WDH" TargetMode="External"/><Relationship Id="rId7" Type="http://schemas.openxmlformats.org/officeDocument/2006/relationships/hyperlink" Target="consultantplus://offline/ref=951FB4D6570708BE0C37E70B46CA19B364C9553B9F0788AE587CF73B33DF35F84C2D5204AE286AB1E45CD0D351733B03C4B936D49E9D9143W2WDH" TargetMode="External"/><Relationship Id="rId12" Type="http://schemas.openxmlformats.org/officeDocument/2006/relationships/hyperlink" Target="consultantplus://offline/ref=951FB4D6570708BE0C37E70B46CA19B364C8553A9C0288AE587CF73B33DF35F84C2D5204AE286AB3E75CD0D351733B03C4B936D49E9D9143W2WDH" TargetMode="External"/><Relationship Id="rId17" Type="http://schemas.openxmlformats.org/officeDocument/2006/relationships/hyperlink" Target="consultantplus://offline/ref=951FB4D6570708BE0C37E70B46CA19B364C8553A9C0288AE587CF73B33DF35F84C2D5204AE286BB3E35CD0D351733B03C4B936D49E9D9143W2W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1FB4D6570708BE0C37E70B46CA19B364C8553A9C0288AE587CF73B33DF35F84C2D5204AE286AB4E05CD0D351733B03C4B936D49E9D9143W2WDH" TargetMode="External"/><Relationship Id="rId20" Type="http://schemas.openxmlformats.org/officeDocument/2006/relationships/hyperlink" Target="consultantplus://offline/ref=951FB4D6570708BE0C37F81A53CA19B365CB593A990788AE587CF73B33DF35F84C2D5204AD2C61E6B213D18F17262801C5B934D582W9W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1FB4D6570708BE0C37E70B46CA19B364C8553A9C0288AE587CF73B33DF35F84C2D5204AE286AB3E05CD0D351733B03C4B936D49E9D9143W2WD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1FB4D6570708BE0C37E70B46CA19B364C8553A9C0288AE587CF73B33DF35F84C2D5204AE286AB3E35CD0D351733B03C4B936D49E9D9143W2WDH" TargetMode="External"/><Relationship Id="rId19" Type="http://schemas.openxmlformats.org/officeDocument/2006/relationships/hyperlink" Target="consultantplus://offline/ref=951FB4D6570708BE0C37E70B46CA19B364C9553B9F0688AE587CF73B33DF35F84C2D5204AE286ABBE75CD0D351733B03C4B936D49E9D9143W2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FB4D6570708BE0C37E70B46CA19B364C9553B9F0688AE587CF73B33DF35F84C2D5204AE286BB6E65CD0D351733B03C4B936D49E9D9143W2WDH" TargetMode="External"/><Relationship Id="rId14" Type="http://schemas.openxmlformats.org/officeDocument/2006/relationships/hyperlink" Target="consultantplus://offline/ref=951FB4D6570708BE0C37E70B46CA19B364C8553A9C0288AE587CF73B33DF35F84C2D5204AE286AB7E25CD0D351733B03C4B936D49E9D9143W2W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 Бортникова</dc:creator>
  <cp:lastModifiedBy>Ксения Александров Бортникова</cp:lastModifiedBy>
  <cp:revision>1</cp:revision>
  <cp:lastPrinted>2020-01-20T07:30:00Z</cp:lastPrinted>
  <dcterms:created xsi:type="dcterms:W3CDTF">2020-01-20T07:22:00Z</dcterms:created>
  <dcterms:modified xsi:type="dcterms:W3CDTF">2020-01-20T07:34:00Z</dcterms:modified>
</cp:coreProperties>
</file>